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b/>
          <w:sz w:val="28"/>
          <w:szCs w:val="28"/>
        </w:rPr>
        <w:t>В Крымском УФАС России вакантны следующие должности:</w:t>
      </w:r>
    </w:p>
    <w:p w:rsidR="00286ADF" w:rsidRPr="00286ADF" w:rsidRDefault="00286ADF" w:rsidP="00286AD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Главный специалист-эксперт отдела обеспечения технической деятельности и юридической работы (г.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ADF">
        <w:rPr>
          <w:rFonts w:ascii="Times New Roman" w:eastAsia="Times New Roman" w:hAnsi="Times New Roman" w:cs="Times New Roman"/>
          <w:sz w:val="28"/>
          <w:szCs w:val="28"/>
        </w:rPr>
        <w:t>Симферополь)</w:t>
      </w:r>
    </w:p>
    <w:p w:rsidR="00286ADF" w:rsidRPr="00286ADF" w:rsidRDefault="00286ADF" w:rsidP="00286AD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Главный специалист-эксперт отдела контроля рекламы и органов власти (г.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ADF">
        <w:rPr>
          <w:rFonts w:ascii="Times New Roman" w:eastAsia="Times New Roman" w:hAnsi="Times New Roman" w:cs="Times New Roman"/>
          <w:sz w:val="28"/>
          <w:szCs w:val="28"/>
        </w:rPr>
        <w:t>Симферополь)</w:t>
      </w:r>
    </w:p>
    <w:p w:rsidR="00286ADF" w:rsidRPr="00286ADF" w:rsidRDefault="00286ADF" w:rsidP="00286AD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Специалист-эксперт отдела контроля закупок (г.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ADF">
        <w:rPr>
          <w:rFonts w:ascii="Times New Roman" w:eastAsia="Times New Roman" w:hAnsi="Times New Roman" w:cs="Times New Roman"/>
          <w:sz w:val="28"/>
          <w:szCs w:val="28"/>
        </w:rPr>
        <w:t>Симферополь)</w:t>
      </w:r>
    </w:p>
    <w:p w:rsidR="00286ADF" w:rsidRPr="00286ADF" w:rsidRDefault="00286ADF" w:rsidP="00286AD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Специалист-эксперт отдела контроля за соблюдением антимонопольного законодательства, рекламы и контроля закупок города Севастополя (г.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ADF">
        <w:rPr>
          <w:rFonts w:ascii="Times New Roman" w:eastAsia="Times New Roman" w:hAnsi="Times New Roman" w:cs="Times New Roman"/>
          <w:sz w:val="28"/>
          <w:szCs w:val="28"/>
        </w:rPr>
        <w:t>Севастополь)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br/>
      </w:r>
      <w:r w:rsidRPr="00286ADF">
        <w:rPr>
          <w:rFonts w:ascii="Times New Roman" w:eastAsia="Times New Roman" w:hAnsi="Times New Roman" w:cs="Times New Roman"/>
          <w:i/>
          <w:sz w:val="28"/>
          <w:szCs w:val="28"/>
        </w:rPr>
        <w:t>Кратко об антимонопольном органе: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 Честную конкуренцию в России охраняет ФАС России.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Ведомство выявляет монополистов и пресекает их злоупотребления: выдает предписания, штрафует, а в некоторых случаях даже передает дела в следственный комитет. 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В настоящее время антимонопольный контроль в регионах РФ осуществляют 84 территориальных подразделения ФАС России.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Численность работников службы в регионах и централ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аппарата составляет более</w:t>
      </w:r>
      <w:r w:rsidRPr="00286ADF">
        <w:rPr>
          <w:rFonts w:ascii="Times New Roman" w:eastAsia="Times New Roman" w:hAnsi="Times New Roman" w:cs="Times New Roman"/>
          <w:sz w:val="28"/>
          <w:szCs w:val="28"/>
        </w:rPr>
        <w:t xml:space="preserve"> 3 тыс. человек.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Основная часть руководителей управлений и отделов ФАС России - люди в возрасте от 27 до 35 лет.</w:t>
      </w:r>
    </w:p>
    <w:p w:rsid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286ADF">
        <w:rPr>
          <w:rFonts w:ascii="Times New Roman" w:eastAsia="Times New Roman" w:hAnsi="Times New Roman" w:cs="Times New Roman"/>
          <w:sz w:val="28"/>
          <w:szCs w:val="28"/>
        </w:rPr>
        <w:t xml:space="preserve">новной миссией ФАС является эффективная защита конкуренции и предпринимательства ради развития экономики России. Антимонопольный орган в своей деятельности преследует достижение следующих целей: Создание положительных условий для развития конкуренции. Обеспечение равного доступа на рынок среднего и малого бизнеса. Достижение высокого уровня эффективности бюджетных расходов при осуществлении государственных закупок. Обеспечение равного доступа к продукции </w:t>
      </w:r>
      <w:r w:rsidRPr="00286ADF">
        <w:rPr>
          <w:rFonts w:ascii="Times New Roman" w:eastAsia="Times New Roman" w:hAnsi="Times New Roman" w:cs="Times New Roman"/>
          <w:sz w:val="28"/>
          <w:szCs w:val="28"/>
        </w:rPr>
        <w:lastRenderedPageBreak/>
        <w:t>естественных монополий. Устранение ограничивающего конкуренцию влияния органов публичной вла</w:t>
      </w:r>
      <w:r>
        <w:rPr>
          <w:rFonts w:ascii="Times New Roman" w:eastAsia="Times New Roman" w:hAnsi="Times New Roman" w:cs="Times New Roman"/>
          <w:sz w:val="28"/>
          <w:szCs w:val="28"/>
        </w:rPr>
        <w:t>сти на функционирование рынков.</w:t>
      </w:r>
    </w:p>
    <w:p w:rsidR="00286ADF" w:rsidRPr="00286ADF" w:rsidRDefault="00286ADF" w:rsidP="00286A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 У нас в Крыму на службе молодой коллектив.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Внедрена система наставничества новых сотрудников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осуществляется в замечательном городе Казань - в учебном центре ФАС России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Ежегодно проводится конкурс для сотрудников антимонопольной службы - Лидеры ФАС России, финалисты которых могут стать руководителями структурных подразделений и территориальных органов ФАС России 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официальный сайт Крымского УФАС России - </w:t>
      </w:r>
      <w:hyperlink r:id="rId5" w:tgtFrame="_blank" w:history="1">
        <w:r w:rsidRPr="00286A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https://krym.fas.gov.ru/</w:t>
        </w:r>
      </w:hyperlink>
      <w:r w:rsidRPr="00286ADF">
        <w:rPr>
          <w:rFonts w:ascii="Times New Roman" w:eastAsia="Times New Roman" w:hAnsi="Times New Roman" w:cs="Times New Roman"/>
          <w:sz w:val="28"/>
          <w:szCs w:val="28"/>
        </w:rPr>
        <w:t> ​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официальный сайт ФАС России - </w:t>
      </w:r>
      <w:hyperlink r:id="rId6" w:tgtFrame="_blank" w:history="1">
        <w:r w:rsidRPr="00286A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https://fas.gov.ru/</w:t>
        </w:r>
      </w:hyperlink>
      <w:r w:rsidRPr="00286ADF">
        <w:rPr>
          <w:rFonts w:ascii="Times New Roman" w:eastAsia="Times New Roman" w:hAnsi="Times New Roman" w:cs="Times New Roman"/>
          <w:sz w:val="28"/>
          <w:szCs w:val="28"/>
        </w:rPr>
        <w:t> ​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b/>
          <w:bCs/>
          <w:sz w:val="28"/>
          <w:szCs w:val="28"/>
        </w:rPr>
        <w:t>Заинтересованным лицам, которые видят себя в команде ФАС России, резюме направлять на электронный адрес: 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Pr="00286AD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to82-lrgybaeva@fas.gov.ru</w:t>
        </w:r>
      </w:hyperlink>
      <w:r w:rsidRPr="00286ADF">
        <w:rPr>
          <w:rFonts w:ascii="Times New Roman" w:eastAsia="Times New Roman" w:hAnsi="Times New Roman" w:cs="Times New Roman"/>
          <w:b/>
          <w:bCs/>
          <w:sz w:val="28"/>
          <w:szCs w:val="28"/>
        </w:rPr>
        <w:t> ​</w:t>
      </w:r>
      <w:proofErr w:type="spellStart"/>
      <w:r w:rsidRPr="00286ADF">
        <w:rPr>
          <w:rFonts w:ascii="Times New Roman" w:eastAsia="Times New Roman" w:hAnsi="Times New Roman" w:cs="Times New Roman"/>
          <w:b/>
          <w:bCs/>
          <w:sz w:val="28"/>
          <w:szCs w:val="28"/>
        </w:rPr>
        <w:t>Губаевой</w:t>
      </w:r>
      <w:proofErr w:type="spellEnd"/>
      <w:r w:rsidRPr="00286A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Л.Р.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br/>
        <w:t>Квалификационные требования к стажу</w:t>
      </w:r>
    </w:p>
    <w:p w:rsidR="00286ADF" w:rsidRPr="00286ADF" w:rsidRDefault="00286ADF" w:rsidP="00286ADF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Обязательный стаж государственной гражданской службы: Без предъявления требований к стажу</w:t>
      </w:r>
    </w:p>
    <w:p w:rsidR="00286ADF" w:rsidRPr="00286ADF" w:rsidRDefault="00286ADF" w:rsidP="00286ADF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Обязательный стаж работы по специальности, направлению подготовки: Без предъявления требований к стажу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Требования для замещения должности - уровень профессионального образования не ниже, чем</w:t>
      </w:r>
    </w:p>
    <w:p w:rsidR="00286ADF" w:rsidRPr="00286ADF" w:rsidRDefault="00286ADF" w:rsidP="00286A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 xml:space="preserve">высшее образование – </w:t>
      </w:r>
      <w:proofErr w:type="spellStart"/>
      <w:r w:rsidRPr="00286ADF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lastRenderedPageBreak/>
        <w:t>Базовые знания:</w:t>
      </w:r>
    </w:p>
    <w:p w:rsidR="00286ADF" w:rsidRPr="00286ADF" w:rsidRDefault="00286ADF" w:rsidP="00286A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государственного языка Российской Федерации (русского языка);</w:t>
      </w:r>
    </w:p>
    <w:p w:rsidR="00286ADF" w:rsidRPr="00286ADF" w:rsidRDefault="00286ADF" w:rsidP="00286A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основ Конституции Российской Федерации,</w:t>
      </w:r>
    </w:p>
    <w:p w:rsidR="00286ADF" w:rsidRPr="00286ADF" w:rsidRDefault="00286ADF" w:rsidP="00286A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законодательства о государственной гражданской службе и противодействии коррупции,</w:t>
      </w:r>
    </w:p>
    <w:p w:rsidR="00286ADF" w:rsidRPr="00286ADF" w:rsidRDefault="00286ADF" w:rsidP="00286A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системы федеральных и областных органов государственной власти;</w:t>
      </w:r>
    </w:p>
    <w:p w:rsid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Профессиональные знания:</w:t>
      </w:r>
    </w:p>
    <w:p w:rsidR="00286ADF" w:rsidRPr="00286ADF" w:rsidRDefault="00286ADF" w:rsidP="00286A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Федеральный закон от 26.07.2006 № 135-ФЗ «О защите конкуренции»</w:t>
      </w:r>
    </w:p>
    <w:p w:rsidR="00286ADF" w:rsidRPr="00286ADF" w:rsidRDefault="00286ADF" w:rsidP="00286A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286ADF" w:rsidRPr="00286ADF" w:rsidRDefault="00286ADF" w:rsidP="00286A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Федеральный закон от 18.07.2011 № 223-ФЗ «О закупках товаров, работ, услуг отдельными видами юридических лиц»</w:t>
      </w:r>
    </w:p>
    <w:p w:rsidR="00286ADF" w:rsidRPr="00286ADF" w:rsidRDefault="00286ADF" w:rsidP="00286A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Федеральный закон от 13.03.2006 № 38-ФЗ (ред. от 01.05.2019) «О рекламе»</w:t>
      </w:r>
    </w:p>
    <w:p w:rsidR="00286ADF" w:rsidRPr="00286ADF" w:rsidRDefault="00286ADF" w:rsidP="00286A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Федеральный закон от 02.10.2007 № 229-ФЗ «Об исполнительном производстве»</w:t>
      </w:r>
    </w:p>
    <w:p w:rsidR="00286ADF" w:rsidRPr="00286ADF" w:rsidRDefault="00286ADF" w:rsidP="00286A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pacing w:val="-2"/>
          <w:sz w:val="28"/>
          <w:szCs w:val="28"/>
        </w:rPr>
        <w:t>Кодекс Российской Федерации об административных правонарушениях</w:t>
      </w:r>
    </w:p>
    <w:p w:rsidR="00286ADF" w:rsidRPr="00286ADF" w:rsidRDefault="00286ADF" w:rsidP="00286A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 xml:space="preserve">Приказ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</w:t>
      </w:r>
      <w:r w:rsidRPr="00286AD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286ADF" w:rsidRPr="00286ADF" w:rsidRDefault="00286ADF" w:rsidP="00286A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Земельный кодекс Российской Федерации (ст.ст.39.11, 39.12)</w:t>
      </w: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br/>
        <w:t>Должностные обязанности:</w:t>
      </w:r>
    </w:p>
    <w:p w:rsidR="00286ADF" w:rsidRPr="00286ADF" w:rsidRDefault="00286ADF" w:rsidP="00286A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рассмотрение жалоб / заявлений</w:t>
      </w:r>
    </w:p>
    <w:p w:rsidR="00286ADF" w:rsidRPr="00286ADF" w:rsidRDefault="00286ADF" w:rsidP="00286A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подготовка решений / предписаний</w:t>
      </w:r>
    </w:p>
    <w:p w:rsidR="00286ADF" w:rsidRPr="00286ADF" w:rsidRDefault="00286ADF" w:rsidP="00286A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административное производство (возбуждение административного дела / составление протокола)</w:t>
      </w:r>
    </w:p>
    <w:p w:rsidR="00286ADF" w:rsidRPr="00286ADF" w:rsidRDefault="00286ADF" w:rsidP="00286A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судебное производство (в судах общей юрисдикции и арбитражном суде)</w:t>
      </w:r>
    </w:p>
    <w:p w:rsid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ADF" w:rsidRPr="00286ADF" w:rsidRDefault="00286ADF" w:rsidP="00286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86ADF">
        <w:rPr>
          <w:rFonts w:ascii="Times New Roman" w:eastAsia="Times New Roman" w:hAnsi="Times New Roman" w:cs="Times New Roman"/>
          <w:sz w:val="28"/>
          <w:szCs w:val="28"/>
        </w:rPr>
        <w:t>более подробно расскажем на личном приеме при собеседовании </w:t>
      </w:r>
      <w:r w:rsidRPr="00286ADF">
        <w:rPr>
          <w:rFonts w:ascii="Times New Roman" w:eastAsia="Times New Roman" w:hAnsi="Times New Roman" w:cs="Times New Roman"/>
          <w:sz w:val="28"/>
          <w:szCs w:val="28"/>
        </w:rPr>
        <w:br/>
      </w:r>
      <w:r w:rsidRPr="00286ADF">
        <w:rPr>
          <w:rFonts w:ascii="Times New Roman" w:eastAsia="Times New Roman" w:hAnsi="Times New Roman" w:cs="Times New Roman"/>
          <w:sz w:val="28"/>
          <w:szCs w:val="28"/>
        </w:rPr>
        <w:br/>
      </w:r>
      <w:r w:rsidRPr="00286ADF">
        <w:rPr>
          <w:rFonts w:ascii="Times New Roman" w:eastAsia="Times New Roman" w:hAnsi="Times New Roman" w:cs="Times New Roman"/>
          <w:b/>
          <w:bCs/>
          <w:sz w:val="28"/>
          <w:szCs w:val="28"/>
        </w:rPr>
        <w:t>Тип контракт</w:t>
      </w:r>
      <w:r w:rsidRPr="00286ADF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86ADF" w:rsidRPr="00286ADF" w:rsidRDefault="00286ADF" w:rsidP="00286A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Бессрочный</w:t>
      </w:r>
    </w:p>
    <w:p w:rsidR="00286ADF" w:rsidRPr="00286ADF" w:rsidRDefault="00286ADF" w:rsidP="00286ADF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Служебный распорядок</w:t>
      </w:r>
    </w:p>
    <w:p w:rsidR="00286ADF" w:rsidRPr="00286ADF" w:rsidRDefault="00286ADF" w:rsidP="00286A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DF">
        <w:rPr>
          <w:rFonts w:ascii="Times New Roman" w:eastAsia="Times New Roman" w:hAnsi="Times New Roman" w:cs="Times New Roman"/>
          <w:sz w:val="28"/>
          <w:szCs w:val="28"/>
        </w:rPr>
        <w:t>Ненормированный рабочий день (5/2)</w:t>
      </w:r>
    </w:p>
    <w:p w:rsidR="00B324BC" w:rsidRPr="00286ADF" w:rsidRDefault="00B324BC" w:rsidP="00286A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324BC" w:rsidRPr="0028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6B52"/>
    <w:multiLevelType w:val="multilevel"/>
    <w:tmpl w:val="CFAA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C3A82"/>
    <w:multiLevelType w:val="multilevel"/>
    <w:tmpl w:val="9772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5F43BA"/>
    <w:multiLevelType w:val="multilevel"/>
    <w:tmpl w:val="0D94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FE17D4"/>
    <w:multiLevelType w:val="multilevel"/>
    <w:tmpl w:val="BCE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BA3C7B"/>
    <w:multiLevelType w:val="multilevel"/>
    <w:tmpl w:val="EC70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A91AD4"/>
    <w:multiLevelType w:val="multilevel"/>
    <w:tmpl w:val="EA9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1D1573"/>
    <w:multiLevelType w:val="multilevel"/>
    <w:tmpl w:val="2F78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C678E8"/>
    <w:multiLevelType w:val="multilevel"/>
    <w:tmpl w:val="7474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42"/>
    <w:rsid w:val="00125E42"/>
    <w:rsid w:val="001D7632"/>
    <w:rsid w:val="00286ADF"/>
    <w:rsid w:val="00373C5C"/>
    <w:rsid w:val="00563F96"/>
    <w:rsid w:val="00611DEB"/>
    <w:rsid w:val="00AB2921"/>
    <w:rsid w:val="00AF1DE8"/>
    <w:rsid w:val="00B324BC"/>
    <w:rsid w:val="00E3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1942-8807-4E41-B9CF-B9D36483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3C5C"/>
    <w:rPr>
      <w:rFonts w:ascii="Calibri" w:eastAsia="Calibri" w:hAnsi="Calibri" w:cs="Calibri"/>
      <w:lang w:eastAsia="ru-RU"/>
    </w:rPr>
  </w:style>
  <w:style w:type="paragraph" w:styleId="4">
    <w:name w:val="heading 4"/>
    <w:basedOn w:val="a"/>
    <w:link w:val="40"/>
    <w:uiPriority w:val="9"/>
    <w:qFormat/>
    <w:rsid w:val="00286A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7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86A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6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fas.gov.ru/to82-lrgybaeva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.gov.ru/" TargetMode="External"/><Relationship Id="rId5" Type="http://schemas.openxmlformats.org/officeDocument/2006/relationships/hyperlink" Target="https://krym.fas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Учетная запись Майкрософт</cp:lastModifiedBy>
  <cp:revision>2</cp:revision>
  <dcterms:created xsi:type="dcterms:W3CDTF">2021-03-31T11:30:00Z</dcterms:created>
  <dcterms:modified xsi:type="dcterms:W3CDTF">2021-03-31T11:30:00Z</dcterms:modified>
</cp:coreProperties>
</file>